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841" w:rsidRPr="00B97841" w:rsidRDefault="00A83899" w:rsidP="00B97841">
      <w:pPr>
        <w:pStyle w:val="a3"/>
        <w:spacing w:after="0" w:line="360" w:lineRule="auto"/>
        <w:jc w:val="center"/>
        <w:rPr>
          <w:b/>
        </w:rPr>
      </w:pPr>
      <w:r w:rsidRPr="00404327">
        <w:rPr>
          <w:b/>
        </w:rPr>
        <w:t>Материально-техническое обеспечение и оснащенность образовательного процесса</w:t>
      </w:r>
      <w:r w:rsidR="00B97841" w:rsidRPr="00B97841">
        <w:t xml:space="preserve"> </w:t>
      </w:r>
      <w:r w:rsidR="00B97841" w:rsidRPr="00B97841">
        <w:rPr>
          <w:b/>
        </w:rPr>
        <w:t xml:space="preserve">в </w:t>
      </w:r>
    </w:p>
    <w:p w:rsidR="00B97841" w:rsidRDefault="00B97841" w:rsidP="00B97841">
      <w:pPr>
        <w:pStyle w:val="a3"/>
        <w:spacing w:after="0" w:line="360" w:lineRule="auto"/>
        <w:jc w:val="center"/>
        <w:rPr>
          <w:b/>
        </w:rPr>
      </w:pPr>
      <w:r w:rsidRPr="00B97841">
        <w:rPr>
          <w:b/>
        </w:rPr>
        <w:t xml:space="preserve">ЧОУ ДПО «Мастер» для обеспечения образовательного процесса при повышении </w:t>
      </w:r>
      <w:proofErr w:type="gramStart"/>
      <w:r w:rsidRPr="00B97841">
        <w:rPr>
          <w:b/>
        </w:rPr>
        <w:t>квалификации  водителей</w:t>
      </w:r>
      <w:proofErr w:type="gramEnd"/>
      <w:r w:rsidRPr="00B97841">
        <w:rPr>
          <w:b/>
        </w:rPr>
        <w:t>, осуществляющих перевозки опасных грузов в соответствии с Европейским соглашением о международной дорожной перевозке опасных грузов</w:t>
      </w:r>
    </w:p>
    <w:p w:rsidR="00EF133F" w:rsidRDefault="00EF133F" w:rsidP="00EF133F">
      <w:pPr>
        <w:pStyle w:val="a3"/>
        <w:spacing w:line="324" w:lineRule="auto"/>
        <w:jc w:val="both"/>
        <w:rPr>
          <w:rStyle w:val="a4"/>
          <w:bCs/>
          <w:i w:val="0"/>
        </w:rPr>
      </w:pPr>
      <w:r>
        <w:rPr>
          <w:rStyle w:val="a4"/>
          <w:bCs/>
          <w:i w:val="0"/>
        </w:rPr>
        <w:t>У</w:t>
      </w:r>
      <w:r w:rsidRPr="00404327">
        <w:rPr>
          <w:rStyle w:val="a4"/>
          <w:bCs/>
          <w:i w:val="0"/>
        </w:rPr>
        <w:t xml:space="preserve">чебные кабинеты в ЧОУ ДПО «Мастер» </w:t>
      </w:r>
      <w:r>
        <w:rPr>
          <w:rStyle w:val="a4"/>
          <w:bCs/>
          <w:i w:val="0"/>
        </w:rPr>
        <w:t>используются на основании договора аренды.</w:t>
      </w:r>
    </w:p>
    <w:p w:rsidR="00EF133F" w:rsidRDefault="00EF133F" w:rsidP="00EF133F">
      <w:pPr>
        <w:pStyle w:val="a3"/>
        <w:spacing w:line="324" w:lineRule="auto"/>
        <w:jc w:val="both"/>
        <w:rPr>
          <w:rStyle w:val="a4"/>
          <w:b/>
          <w:bCs/>
          <w:i w:val="0"/>
        </w:rPr>
      </w:pPr>
      <w:r w:rsidRPr="00404327">
        <w:rPr>
          <w:rStyle w:val="a4"/>
          <w:bCs/>
          <w:i w:val="0"/>
        </w:rPr>
        <w:t xml:space="preserve">Также учебные кабинеты имеют </w:t>
      </w:r>
      <w:r w:rsidRPr="00DB6020">
        <w:rPr>
          <w:rStyle w:val="a4"/>
          <w:b/>
          <w:bCs/>
          <w:i w:val="0"/>
        </w:rPr>
        <w:t xml:space="preserve">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используются для осуществления образовательной </w:t>
      </w:r>
      <w:proofErr w:type="gramStart"/>
      <w:r w:rsidRPr="00DB6020">
        <w:rPr>
          <w:rStyle w:val="a4"/>
          <w:b/>
          <w:bCs/>
          <w:i w:val="0"/>
        </w:rPr>
        <w:t xml:space="preserve">деятельности  </w:t>
      </w:r>
      <w:r w:rsidRPr="00DB6020">
        <w:rPr>
          <w:b/>
        </w:rPr>
        <w:t>и</w:t>
      </w:r>
      <w:proofErr w:type="gramEnd"/>
      <w:r w:rsidRPr="00DB6020">
        <w:rPr>
          <w:b/>
        </w:rPr>
        <w:t xml:space="preserve"> </w:t>
      </w:r>
      <w:r w:rsidRPr="00DB6020">
        <w:rPr>
          <w:rStyle w:val="a4"/>
          <w:b/>
          <w:bCs/>
          <w:i w:val="0"/>
        </w:rPr>
        <w:t xml:space="preserve">заключение  о соответствии объекта защиты обязательным требованиям пожарной безопасности. </w:t>
      </w:r>
    </w:p>
    <w:p w:rsidR="00EF133F" w:rsidRPr="00404327" w:rsidRDefault="00EF133F" w:rsidP="00EF133F">
      <w:pPr>
        <w:pStyle w:val="a3"/>
        <w:spacing w:line="324" w:lineRule="auto"/>
        <w:jc w:val="both"/>
        <w:rPr>
          <w:rStyle w:val="a4"/>
          <w:bCs/>
          <w:i w:val="0"/>
        </w:rPr>
      </w:pPr>
      <w:r w:rsidRPr="00404327">
        <w:rPr>
          <w:rStyle w:val="a4"/>
          <w:bCs/>
          <w:i w:val="0"/>
        </w:rPr>
        <w:t xml:space="preserve">На всех компьютерах и ноутбуках, использующихся для обучения, есть доступ в сеть Интернет, работает бесплатный </w:t>
      </w:r>
      <w:proofErr w:type="spellStart"/>
      <w:r w:rsidRPr="00404327">
        <w:rPr>
          <w:rStyle w:val="a4"/>
          <w:bCs/>
          <w:i w:val="0"/>
        </w:rPr>
        <w:t>Wi-Fi</w:t>
      </w:r>
      <w:proofErr w:type="spellEnd"/>
      <w:r w:rsidRPr="00404327">
        <w:rPr>
          <w:rStyle w:val="a4"/>
          <w:bCs/>
          <w:i w:val="0"/>
        </w:rPr>
        <w:t>.</w:t>
      </w:r>
    </w:p>
    <w:p w:rsidR="00EF133F" w:rsidRPr="00404327" w:rsidRDefault="00EF133F" w:rsidP="00EF133F">
      <w:pPr>
        <w:pStyle w:val="a3"/>
        <w:spacing w:line="324" w:lineRule="auto"/>
        <w:jc w:val="both"/>
        <w:rPr>
          <w:rStyle w:val="a4"/>
          <w:bCs/>
          <w:i w:val="0"/>
        </w:rPr>
      </w:pPr>
      <w:r w:rsidRPr="00404327">
        <w:rPr>
          <w:rStyle w:val="a4"/>
          <w:bCs/>
          <w:i w:val="0"/>
        </w:rPr>
        <w:t>Методические кабинеты оснащены необходимой оргтехникой.</w:t>
      </w:r>
    </w:p>
    <w:p w:rsidR="00B97841" w:rsidRPr="00B97841" w:rsidRDefault="00B97841" w:rsidP="00B978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97841">
        <w:rPr>
          <w:rFonts w:ascii="Times New Roman" w:eastAsia="Calibri" w:hAnsi="Times New Roman" w:cs="Times New Roman"/>
          <w:sz w:val="24"/>
          <w:szCs w:val="24"/>
        </w:rPr>
        <w:t>чебно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97841">
        <w:rPr>
          <w:rFonts w:ascii="Times New Roman" w:eastAsia="Calibri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97841">
        <w:rPr>
          <w:rFonts w:ascii="Times New Roman" w:eastAsia="Calibri" w:hAnsi="Times New Roman" w:cs="Times New Roman"/>
          <w:sz w:val="24"/>
          <w:szCs w:val="24"/>
        </w:rPr>
        <w:t xml:space="preserve"> (оборудование, технические средства обучения, учебно-наглядные пособия, информационные материалы) </w:t>
      </w:r>
    </w:p>
    <w:tbl>
      <w:tblPr>
        <w:tblpPr w:leftFromText="180" w:rightFromText="180" w:vertAnchor="text" w:horzAnchor="margin" w:tblpY="1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7553"/>
        <w:gridCol w:w="1588"/>
      </w:tblGrid>
      <w:tr w:rsidR="00B97841" w:rsidRPr="00B97841" w:rsidTr="00EF133F">
        <w:trPr>
          <w:trHeight w:val="416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4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97841">
              <w:rPr>
                <w:rFonts w:ascii="Times New Roman" w:eastAsia="Calibri" w:hAnsi="Times New Roman" w:cs="Times New Roman"/>
              </w:rPr>
              <w:t>Наименование  учебного</w:t>
            </w:r>
            <w:proofErr w:type="gramEnd"/>
            <w:r w:rsidRPr="00B97841">
              <w:rPr>
                <w:rFonts w:ascii="Times New Roman" w:eastAsia="Calibri" w:hAnsi="Times New Roman" w:cs="Times New Roman"/>
              </w:rPr>
              <w:t xml:space="preserve"> оборудования 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41">
              <w:rPr>
                <w:rFonts w:ascii="Times New Roman" w:eastAsia="Calibri" w:hAnsi="Times New Roman" w:cs="Times New Roman"/>
              </w:rPr>
              <w:t>Кол-</w:t>
            </w:r>
            <w:proofErr w:type="gramStart"/>
            <w:r w:rsidRPr="00B97841">
              <w:rPr>
                <w:rFonts w:ascii="Times New Roman" w:eastAsia="Calibri" w:hAnsi="Times New Roman" w:cs="Times New Roman"/>
              </w:rPr>
              <w:t>во ,</w:t>
            </w:r>
            <w:proofErr w:type="gramEnd"/>
            <w:r w:rsidRPr="00B978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7841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</w:tr>
      <w:tr w:rsidR="00B97841" w:rsidRPr="00B97841" w:rsidTr="00EF133F">
        <w:trPr>
          <w:trHeight w:val="337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Маркерная доска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7841" w:rsidRPr="00B97841" w:rsidTr="00EF133F">
        <w:trPr>
          <w:trHeight w:val="290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Ученические столы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B97841" w:rsidRPr="00B97841" w:rsidTr="00EF133F">
        <w:trPr>
          <w:trHeight w:val="290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Ученические стулья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B97841" w:rsidRPr="00B97841" w:rsidTr="00EF133F">
        <w:trPr>
          <w:trHeight w:val="290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Стол преподавателя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7841" w:rsidRPr="00B97841" w:rsidTr="00EF133F">
        <w:trPr>
          <w:trHeight w:val="290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7841" w:rsidRPr="00B97841" w:rsidTr="00EF133F">
        <w:trPr>
          <w:trHeight w:val="332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97841" w:rsidRPr="00B97841" w:rsidTr="00EF133F">
        <w:trPr>
          <w:trHeight w:val="98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7841" w:rsidRPr="00B97841" w:rsidTr="00EF133F">
        <w:trPr>
          <w:trHeight w:val="248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EF13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7841" w:rsidRPr="00B97841" w:rsidTr="00EF133F">
        <w:trPr>
          <w:trHeight w:val="170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EF13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сердечно-легочной и мозговой реанимации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"Максим III-0I"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133F" w:rsidRPr="00B97841" w:rsidTr="00EF133F">
        <w:trPr>
          <w:trHeight w:val="545"/>
        </w:trPr>
        <w:tc>
          <w:tcPr>
            <w:tcW w:w="777" w:type="dxa"/>
          </w:tcPr>
          <w:p w:rsidR="00EF133F" w:rsidRPr="00B97841" w:rsidRDefault="00EF133F" w:rsidP="00EF13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3" w:type="dxa"/>
            <w:vAlign w:val="center"/>
          </w:tcPr>
          <w:p w:rsidR="00EF133F" w:rsidRPr="00B97841" w:rsidRDefault="00EF133F" w:rsidP="00EF13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Тренажер-манекен для отработки приемов восстановления проходимости верхних дыхательных путей «Петр»</w:t>
            </w:r>
          </w:p>
        </w:tc>
        <w:tc>
          <w:tcPr>
            <w:tcW w:w="1588" w:type="dxa"/>
          </w:tcPr>
          <w:p w:rsidR="00EF133F" w:rsidRPr="00B97841" w:rsidRDefault="00EF133F" w:rsidP="00EF13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133F" w:rsidRPr="00B97841" w:rsidTr="00EF133F">
        <w:trPr>
          <w:trHeight w:val="545"/>
        </w:trPr>
        <w:tc>
          <w:tcPr>
            <w:tcW w:w="777" w:type="dxa"/>
          </w:tcPr>
          <w:p w:rsidR="00EF133F" w:rsidRPr="00B97841" w:rsidRDefault="00EF133F" w:rsidP="00EF13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53" w:type="dxa"/>
          </w:tcPr>
          <w:p w:rsidR="00EF133F" w:rsidRPr="00B97841" w:rsidRDefault="00EF133F" w:rsidP="00EF13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учебного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</w:t>
            </w:r>
          </w:p>
        </w:tc>
        <w:tc>
          <w:tcPr>
            <w:tcW w:w="1588" w:type="dxa"/>
          </w:tcPr>
          <w:p w:rsidR="00EF133F" w:rsidRPr="00B97841" w:rsidRDefault="00EF133F" w:rsidP="00EF133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во ,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97841" w:rsidRPr="00B97841" w:rsidTr="00EF133F">
        <w:trPr>
          <w:trHeight w:val="417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EF133F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оказания первой помощи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EF133F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B97841" w:rsidRPr="00B97841" w:rsidTr="00EF133F">
        <w:trPr>
          <w:trHeight w:val="433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EF133F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  комплект</w:t>
            </w:r>
            <w:proofErr w:type="gramEnd"/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«ДОПОГ» - программный комплекс для прохождения тестирования водителей   автотранспортных средств осуществляющих дорожные   перевозки опасных грузов автомобильным </w:t>
            </w: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транспортом  по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программам:</w:t>
            </w:r>
          </w:p>
          <w:p w:rsidR="00B97841" w:rsidRPr="00B97841" w:rsidRDefault="00B97841" w:rsidP="00B9784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Базовый курс подготовки</w:t>
            </w:r>
          </w:p>
          <w:p w:rsidR="00B97841" w:rsidRPr="00B97841" w:rsidRDefault="00B97841" w:rsidP="00B9784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Специализированный курс подготовки по перевозке в цистернах</w:t>
            </w:r>
          </w:p>
          <w:p w:rsidR="00B97841" w:rsidRPr="00B97841" w:rsidRDefault="00B97841" w:rsidP="00B9784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Специализированный курс подготовки по перевозке веществ и изделий класса 1</w:t>
            </w:r>
          </w:p>
          <w:p w:rsidR="00B97841" w:rsidRPr="00B97841" w:rsidRDefault="00B97841" w:rsidP="00B97841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Специализированный курс подготовки по перевозке радиоактивных материалов класса 7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97841" w:rsidRPr="00B97841" w:rsidTr="00EF133F">
        <w:trPr>
          <w:trHeight w:val="631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Компьютерная </w:t>
            </w: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 программа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:  «Первая доврачебная помощь»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97841" w:rsidRPr="00B97841" w:rsidTr="00EF133F">
        <w:trPr>
          <w:trHeight w:val="513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«Перевозка ОГ в цистернах, согласно ДОПОГ»</w:t>
            </w: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841" w:rsidRPr="00B97841" w:rsidTr="00EF133F">
        <w:trPr>
          <w:trHeight w:val="36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EF133F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плакат: «Манипуляционные знаки» 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Маркировка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фильтрующе-поглощающих коробок»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радиоактивных материалов»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Изъятия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связанные с количествами, перевозимыми в одной транспортной единице»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Грузы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повышенной опасности»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плакат:«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proofErr w:type="spell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по приоритету опасных свойств»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Взрывчатые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вещества и изделия. Условия перевозки класса 1»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13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инструкции в соответствии с ДОПОГ»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13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опасных грузов»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13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плакат:</w:t>
            </w:r>
            <w:r w:rsidRPr="00B97841">
              <w:rPr>
                <w:rFonts w:ascii="Calibri" w:eastAsia="Calibri" w:hAnsi="Calibri" w:cs="Times New Roman"/>
              </w:rPr>
              <w:t xml:space="preserve"> 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«Перечень опасных грузов»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7841" w:rsidRPr="00B97841" w:rsidTr="00EF133F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13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плакат:«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Баллоны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газов»</w:t>
            </w:r>
          </w:p>
        </w:tc>
        <w:tc>
          <w:tcPr>
            <w:tcW w:w="1588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133F" w:rsidRPr="00B97841" w:rsidTr="00EF133F">
        <w:trPr>
          <w:trHeight w:val="545"/>
        </w:trPr>
        <w:tc>
          <w:tcPr>
            <w:tcW w:w="777" w:type="dxa"/>
          </w:tcPr>
          <w:p w:rsidR="00EF133F" w:rsidRPr="00B97841" w:rsidRDefault="00EF133F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7553" w:type="dxa"/>
          </w:tcPr>
          <w:p w:rsidR="00EF133F" w:rsidRPr="00B97841" w:rsidRDefault="00EF133F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плакат: «Основные причины ДТП»</w:t>
            </w:r>
          </w:p>
        </w:tc>
        <w:tc>
          <w:tcPr>
            <w:tcW w:w="1588" w:type="dxa"/>
          </w:tcPr>
          <w:p w:rsidR="00EF133F" w:rsidRPr="00B97841" w:rsidRDefault="00EF133F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97841" w:rsidRPr="00B97841" w:rsidRDefault="00B97841" w:rsidP="00B9784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Pr="00B97841">
        <w:rPr>
          <w:rFonts w:ascii="Times New Roman" w:eastAsia="Calibri" w:hAnsi="Times New Roman" w:cs="Times New Roman"/>
          <w:sz w:val="24"/>
          <w:szCs w:val="24"/>
        </w:rPr>
        <w:t>чебн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B97841">
        <w:rPr>
          <w:rFonts w:ascii="Times New Roman" w:eastAsia="Calibri" w:hAnsi="Times New Roman" w:cs="Times New Roman"/>
          <w:sz w:val="24"/>
          <w:szCs w:val="24"/>
        </w:rPr>
        <w:t xml:space="preserve"> и методическ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Pr="00B97841">
        <w:rPr>
          <w:rFonts w:ascii="Times New Roman" w:eastAsia="Calibri" w:hAnsi="Times New Roman" w:cs="Times New Roman"/>
          <w:sz w:val="24"/>
          <w:szCs w:val="24"/>
        </w:rPr>
        <w:t>литератур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978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51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7433"/>
        <w:gridCol w:w="1501"/>
      </w:tblGrid>
      <w:tr w:rsidR="00B97841" w:rsidRPr="00B97841" w:rsidTr="00E244A4">
        <w:trPr>
          <w:trHeight w:val="416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33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литературы</w:t>
            </w:r>
            <w:proofErr w:type="gramEnd"/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ДОПОГ-2017 (1 том).  Европейское соглашение о международной дорожной перевозке опасных грузов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ДОПОГ-2017 (2 том).  Европейское соглашение о международной дорожной перевозке опасных грузов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водителей по перевозке ОГ.  Базовый курс.         </w:t>
            </w:r>
          </w:p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том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Центр»,2014г.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водителей по перевозке ОГ.  Базовый курс.         </w:t>
            </w:r>
          </w:p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том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Центр»,2014г.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водителей по перевозке ОГ.  Базовый курс.         </w:t>
            </w:r>
          </w:p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том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Центр»,2014г.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88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Наставление водителю, осуществляющему перевозку опасных грузов (Издание третье, исправленное и дополненное),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Центр»,2013г.</w:t>
            </w: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материалов МВД РФ по перевозке опасных 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грузов.(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и разъяснения)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ФАУ «Отраслевой Научно-Методический Центр»,2013г.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тетрадь. Для водителей и специалистов, осуществляющих перевозку ОГ. Базовый курс (1том),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Центр»,2013г.</w:t>
            </w: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106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тетрадь. Для водителей и специалистов, осуществляющих перевозку ОГ. Базовый курс (2том),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ФАУ «Отраслевой Научно-Методический Центр»,2013г.</w:t>
            </w: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1047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по надлежащей европейской практике укладки грузов в ходе автомобильных 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,Европейская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экономическая комиссия, Москва 2013</w:t>
            </w: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Сборник НТД по обращению с взрывчатыми веществами (Издание второе, исправленное и дополненное</w:t>
            </w: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),Москва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2011г.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 «Перевозка опасных грузов согласно требованиям ДОПОГ (наглядное пособие для перевозчиков и преподавателей»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А.Пахно,В.Шок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.Перевозка</w:t>
            </w:r>
            <w:proofErr w:type="spell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грузов в цистернах. Пособие для </w:t>
            </w:r>
            <w:proofErr w:type="spellStart"/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водителей,Москва</w:t>
            </w:r>
            <w:proofErr w:type="spellEnd"/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2013г.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3" w:type="dxa"/>
            <w:vAlign w:val="center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противопожарного режима в РФ.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19433-88. Грузы опасные. Классификация и маркировка.</w:t>
            </w: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26319-84. Грузы опасные. Упаковка. </w:t>
            </w: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433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литературы</w:t>
            </w:r>
            <w:proofErr w:type="gramEnd"/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14192-96. Маркировка грузов. Манипуляционные знаки.  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1510-84.   Нефть   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нефтепродукты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proofErr w:type="gramStart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Маркировка,   </w:t>
            </w:r>
            <w:proofErr w:type="gramEnd"/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упаковка, транспортирование </w:t>
            </w:r>
            <w:r w:rsidRPr="00B9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97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(с изменениями от 2001 г.) </w:t>
            </w: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528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50913-96.   Автомобильные</w:t>
            </w: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транспортные средства для транспортирования и заправки нефтепродуктов.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41.105-2005 (Правила ЕЭК ООН № 105). Единообразные предписания, касающиеся транспортных средств, предназначенных для перевозки опасных грузов, в отношении конструктивных особенностей.  </w:t>
            </w: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транспортировании радиоактивных материалов НП-053-04.   </w:t>
            </w:r>
          </w:p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7841" w:rsidRPr="00B97841" w:rsidTr="00E244A4">
        <w:trPr>
          <w:trHeight w:val="545"/>
        </w:trPr>
        <w:tc>
          <w:tcPr>
            <w:tcW w:w="777" w:type="dxa"/>
          </w:tcPr>
          <w:p w:rsidR="00B97841" w:rsidRPr="00B97841" w:rsidRDefault="00B97841" w:rsidP="00B978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3" w:type="dxa"/>
          </w:tcPr>
          <w:p w:rsidR="00B97841" w:rsidRPr="00B97841" w:rsidRDefault="00B97841" w:rsidP="00B97841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И.Ф.Богоявленский</w:t>
            </w:r>
            <w:proofErr w:type="spell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Оказание первой медицинской первой реанимационной помощи на месте происшествия и в </w:t>
            </w:r>
            <w:proofErr w:type="gramStart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очагах  чрезвычайных</w:t>
            </w:r>
            <w:proofErr w:type="gramEnd"/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ситуаций,2011</w:t>
            </w:r>
          </w:p>
        </w:tc>
        <w:tc>
          <w:tcPr>
            <w:tcW w:w="1501" w:type="dxa"/>
          </w:tcPr>
          <w:p w:rsidR="00B97841" w:rsidRPr="00B97841" w:rsidRDefault="00B97841" w:rsidP="00B978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B97841" w:rsidRPr="00B97841" w:rsidRDefault="00B97841" w:rsidP="00B9784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133F" w:rsidRPr="00404327" w:rsidRDefault="00EF133F" w:rsidP="00EF133F">
      <w:pPr>
        <w:pStyle w:val="a3"/>
        <w:spacing w:line="324" w:lineRule="auto"/>
        <w:jc w:val="both"/>
        <w:rPr>
          <w:rStyle w:val="a4"/>
          <w:bCs/>
          <w:i w:val="0"/>
          <w:color w:val="333333"/>
        </w:rPr>
      </w:pPr>
      <w:r w:rsidRPr="00404327">
        <w:rPr>
          <w:rStyle w:val="a4"/>
          <w:bCs/>
          <w:i w:val="0"/>
          <w:color w:val="333333"/>
        </w:rPr>
        <w:t>Для выдачи актуальной информации слушателям преподаватели используют справочно-правовую систему «Консультант» и информационно-справочную систему «</w:t>
      </w:r>
      <w:proofErr w:type="spellStart"/>
      <w:r w:rsidRPr="00404327">
        <w:rPr>
          <w:rStyle w:val="a4"/>
          <w:bCs/>
          <w:i w:val="0"/>
          <w:color w:val="333333"/>
        </w:rPr>
        <w:t>Техэксперт</w:t>
      </w:r>
      <w:proofErr w:type="spellEnd"/>
      <w:r w:rsidRPr="00404327">
        <w:rPr>
          <w:rStyle w:val="a4"/>
          <w:bCs/>
          <w:i w:val="0"/>
          <w:color w:val="333333"/>
        </w:rPr>
        <w:t>».</w:t>
      </w:r>
    </w:p>
    <w:p w:rsidR="00EF133F" w:rsidRDefault="00EF133F" w:rsidP="00EF133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133F" w:rsidRDefault="00EF133F" w:rsidP="00EF133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133F" w:rsidRDefault="00EF133F" w:rsidP="00EF133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519C" w:rsidRPr="00404327" w:rsidRDefault="00EF133F" w:rsidP="0033519C">
      <w:pPr>
        <w:pStyle w:val="a3"/>
        <w:spacing w:line="324" w:lineRule="auto"/>
        <w:jc w:val="center"/>
        <w:rPr>
          <w:b/>
          <w:color w:val="333333"/>
        </w:rPr>
      </w:pPr>
      <w:r>
        <w:rPr>
          <w:rStyle w:val="a4"/>
          <w:b/>
          <w:bCs/>
          <w:color w:val="333333"/>
        </w:rPr>
        <w:t>М</w:t>
      </w:r>
      <w:r w:rsidR="0033519C" w:rsidRPr="00404327">
        <w:rPr>
          <w:rStyle w:val="a4"/>
          <w:b/>
          <w:bCs/>
          <w:color w:val="333333"/>
        </w:rPr>
        <w:t>атериально-техническая база постоянно пополняется.</w:t>
      </w:r>
    </w:p>
    <w:p w:rsidR="00290DCE" w:rsidRPr="00404327" w:rsidRDefault="00290DCE" w:rsidP="00290D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DCE" w:rsidRPr="00404327" w:rsidRDefault="00290DCE" w:rsidP="00290D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0DCE" w:rsidRPr="00404327" w:rsidRDefault="00290DCE" w:rsidP="00290D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90DCE" w:rsidRPr="00404327" w:rsidRDefault="00290DCE" w:rsidP="00290D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0DCE" w:rsidRPr="00404327" w:rsidRDefault="00290DCE" w:rsidP="00290D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387C" w:rsidRPr="00404327" w:rsidRDefault="00D0387C">
      <w:pPr>
        <w:rPr>
          <w:rFonts w:ascii="Times New Roman" w:hAnsi="Times New Roman" w:cs="Times New Roman"/>
          <w:sz w:val="24"/>
          <w:szCs w:val="24"/>
        </w:rPr>
      </w:pPr>
    </w:p>
    <w:sectPr w:rsidR="00D0387C" w:rsidRPr="0040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11D"/>
    <w:multiLevelType w:val="multilevel"/>
    <w:tmpl w:val="BD2C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B0C95"/>
    <w:multiLevelType w:val="hybridMultilevel"/>
    <w:tmpl w:val="84A2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5DE"/>
    <w:multiLevelType w:val="multilevel"/>
    <w:tmpl w:val="992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3548C"/>
    <w:multiLevelType w:val="multilevel"/>
    <w:tmpl w:val="8D8A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D4F01"/>
    <w:multiLevelType w:val="hybridMultilevel"/>
    <w:tmpl w:val="277E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352F4"/>
    <w:multiLevelType w:val="multilevel"/>
    <w:tmpl w:val="4CE4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24D49"/>
    <w:multiLevelType w:val="multilevel"/>
    <w:tmpl w:val="69C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B3F85"/>
    <w:multiLevelType w:val="multilevel"/>
    <w:tmpl w:val="3C82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66294"/>
    <w:multiLevelType w:val="multilevel"/>
    <w:tmpl w:val="1D0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03B6A"/>
    <w:multiLevelType w:val="multilevel"/>
    <w:tmpl w:val="12AE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D33F3"/>
    <w:multiLevelType w:val="multilevel"/>
    <w:tmpl w:val="3D3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42"/>
    <w:rsid w:val="00052C9B"/>
    <w:rsid w:val="000F0E1A"/>
    <w:rsid w:val="00145B42"/>
    <w:rsid w:val="00290DCE"/>
    <w:rsid w:val="00324082"/>
    <w:rsid w:val="0033519C"/>
    <w:rsid w:val="003628F0"/>
    <w:rsid w:val="00404327"/>
    <w:rsid w:val="004D7C7E"/>
    <w:rsid w:val="005510EA"/>
    <w:rsid w:val="00735307"/>
    <w:rsid w:val="0082628C"/>
    <w:rsid w:val="0084441C"/>
    <w:rsid w:val="00A27A5D"/>
    <w:rsid w:val="00A83899"/>
    <w:rsid w:val="00B33283"/>
    <w:rsid w:val="00B97841"/>
    <w:rsid w:val="00CA1D8F"/>
    <w:rsid w:val="00D0387C"/>
    <w:rsid w:val="00DB6020"/>
    <w:rsid w:val="00DC48D0"/>
    <w:rsid w:val="00E33901"/>
    <w:rsid w:val="00E75EBB"/>
    <w:rsid w:val="00EB7F16"/>
    <w:rsid w:val="00EF133F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491E"/>
  <w15:chartTrackingRefBased/>
  <w15:docId w15:val="{A5DB87EF-B1C1-44AF-8870-6258D784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28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62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3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19C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40432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48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80265139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5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17294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9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4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97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4" w:space="0" w:color="auto"/>
                                                                        <w:left w:val="single" w:sz="24" w:space="0" w:color="auto"/>
                                                                        <w:bottom w:val="single" w:sz="24" w:space="0" w:color="auto"/>
                                                                        <w:right w:val="single" w:sz="24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6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12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9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6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969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202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756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87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83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9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9999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none" w:sz="0" w:space="0" w:color="auto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01052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na01-master</cp:lastModifiedBy>
  <cp:revision>3</cp:revision>
  <cp:lastPrinted>2016-06-14T11:54:00Z</cp:lastPrinted>
  <dcterms:created xsi:type="dcterms:W3CDTF">2018-11-28T07:44:00Z</dcterms:created>
  <dcterms:modified xsi:type="dcterms:W3CDTF">2018-11-28T07:45:00Z</dcterms:modified>
</cp:coreProperties>
</file>